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CA" w:rsidRDefault="003B3C8C">
      <w:bookmarkStart w:id="0" w:name="_GoBack"/>
      <w:r>
        <w:rPr>
          <w:rFonts w:ascii="Arial" w:hAnsi="Arial" w:cs="Arial"/>
          <w:color w:val="222222"/>
          <w:shd w:val="clear" w:color="auto" w:fill="FFFFFF"/>
        </w:rPr>
        <w:t xml:space="preserve">Информативная база по питанию учащихся КГУ </w:t>
      </w:r>
      <w:r>
        <w:rPr>
          <w:rFonts w:ascii="MS Gothic" w:hAnsi="MS Gothic" w:cs="MS Gothic"/>
          <w:color w:val="222222"/>
          <w:shd w:val="clear" w:color="auto" w:fill="FFFFFF"/>
        </w:rPr>
        <w:t>《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Чаглинская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СШ</w:t>
      </w:r>
      <w:r>
        <w:rPr>
          <w:rFonts w:ascii="MS Gothic" w:hAnsi="MS Gothic" w:cs="MS Gothic"/>
          <w:color w:val="222222"/>
          <w:shd w:val="clear" w:color="auto" w:fill="FFFFFF"/>
        </w:rPr>
        <w:t>》</w:t>
      </w:r>
      <w:r>
        <w:rPr>
          <w:rFonts w:ascii="Arial" w:hAnsi="Arial" w:cs="Arial"/>
          <w:color w:val="222222"/>
          <w:shd w:val="clear" w:color="auto" w:fill="FFFFFF"/>
        </w:rPr>
        <w:t>на 2019-2020 учебный год</w:t>
      </w:r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 вопросам организации питания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 2014 года по инициативе депутатов и предложениям директоров школ выбор поставщика услуг, товаров по организации школьного питания выведен из системы государственных закупок в связи с имевшим место демпингом цен, влияющих на качество питания, а также отсутствием возможности осуществления непосредственного контроля директорами школ за поставщиками услуги.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На сегодняшний день проработан порядок организации питания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родителей(приказ МОН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РКот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31.10.2018г. №598).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целях гарантирования качества и безопасности питания детей в Правилах предусмотрены критерии, позволяющие выбрать поставщика более подготовленного к оказанию данной услуги с наличием квалифицированного штата работников (опыт работы, квалификация поваров, наличие технологов, диетологов, положительных характеристик, собственного производства продуктов питания, энергосберегающего оборудования).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 2018 года для улучшения материально-технической базы школьных столовых, влияющих на условия хранения продуктов питания, безопасность и качество приготовляемых блюд введен механизм государственно-частного партнерства.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Также, согласно Правилам в состав конкурсных комиссий включены представители НПО и родительской общественности, попечительских советов, а также территориальных органов охраны общественного здоровья.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Для обеспечения использования поставщиками свежих и натуральных продуктов Правилами предусмотрено получение поставщиками дополнительных баллов за наличие собственного производства продуктов питания, используемых при организации школьного питания (крестьянское или фермерское хозяйство, теплица и другие) и приобретение продуктов питания отечественных производителей.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Потребительские свойства блюд, пищевых продуктов и кулинарных изделий, их органолептические свойства,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случае нарушения или ненадлежащего исполнения условий договора поставщиком, договор расторгается в судебном порядке и данный поставщик объявляется недобросовестным (приказ МОН РК №599 от 31 октября 2018 года).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2015 году в целях обеспечения качественным питанием отдельных категорий обучающихся Министерством совместно с Казахской академией питания впервые разработаны единые нормы одноразового школьного питания (внесены дополнения в ПП РК № 320от 12.03.2012 года) с учетом возрастных особенностей детей.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Данными нормами предусмотрено получение детьми всех необходимых для организма микронутриентов: витаминов, минеральных веществ и микроэлементов.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В 2018 году в рамках реализации Государственной программы развития здравоохранения Республики Казахстан «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Денсаулық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» на 2016 - 2019 годы, а также в целях повышения интереса к здоровому (горячему) питанию обучающихся организаций образования  МЗ РК разработаны единые стандарты по рациону питания в учебных заведениях.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 2019 года Министерством введен камеральный контроль за организацией школьного питания органами и организациями образования, который позволяет без осуществления выезда на объект провести контрольные мероприятия.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Кроме того, Министерством совместно с МФ РК прорабатывается вопрос перевода конкурсных процедур в электронный формат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постредством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портала государственных закупок.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Сегодня, законодательно предусмотрена возможность осуществления постоянного контроля за предоставлением услуги, как сотрудниками школ, так и родительской общественностью. В каждой школе действует комиссия по контролю за питанием детей. Комиссию возглавляет директор школы, в состав входят медицинская сестра школы, педагоги, члены родительского комитета, попечительского совета.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Согласно Правилам организации питания поставщик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документов, удостоверяющих их качество и безопасность.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Таким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образом,в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настоящее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время,все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необходимые рычаги, позволяющие администрациям школ влиять на качество питания детей проработаны. Сегодня, следует признать, на первый план выходит уровень ответственности руководителей организаций образования (председатели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бракеражных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комиссий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этой связи, основным направлением деятельности Министерства по повышению качества школьного питания является обеспечение широкого информационного освещения порядка деятельности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бракеражных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комиссий по контролю за качеством питания. А также информирование обучающихся и их родителей о дальнейших действиях при обнаружении нарушений при организации питания детей.</w:t>
      </w:r>
    </w:p>
    <w:sectPr w:rsidR="0082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7B"/>
    <w:rsid w:val="003B3C8C"/>
    <w:rsid w:val="008225CA"/>
    <w:rsid w:val="00C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B7978-F7CC-4590-B51D-AC6570F7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2020-03-19T17:22:00Z</dcterms:created>
  <dcterms:modified xsi:type="dcterms:W3CDTF">2020-03-19T17:23:00Z</dcterms:modified>
</cp:coreProperties>
</file>